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82CF7" w14:textId="55525D4D" w:rsidR="00DF26E1" w:rsidRPr="00B53914" w:rsidRDefault="00510563" w:rsidP="008C71F5">
      <w:pPr>
        <w:spacing w:before="13" w:after="120"/>
      </w:pPr>
      <w:r w:rsidRPr="00B53914">
        <w:t>Played on a s</w:t>
      </w:r>
      <w:r w:rsidR="00DF26E1" w:rsidRPr="00B53914">
        <w:t xml:space="preserve">mall field, approx. 35 x 50m, and small goals. 6 </w:t>
      </w:r>
      <w:r w:rsidR="00166027" w:rsidRPr="00B53914">
        <w:t>o</w:t>
      </w:r>
      <w:r w:rsidR="00DF26E1" w:rsidRPr="00B53914">
        <w:t xml:space="preserve">n-field players, </w:t>
      </w:r>
      <w:r w:rsidR="00282ED3" w:rsidRPr="00B53914">
        <w:t xml:space="preserve">preferably </w:t>
      </w:r>
      <w:r w:rsidR="00DF26E1" w:rsidRPr="00B53914">
        <w:t xml:space="preserve">mixed </w:t>
      </w:r>
      <w:r w:rsidR="009C29F4" w:rsidRPr="00B53914">
        <w:t>–</w:t>
      </w:r>
      <w:r w:rsidR="00282ED3" w:rsidRPr="00B53914">
        <w:t xml:space="preserve"> </w:t>
      </w:r>
      <w:r w:rsidR="00DF26E1" w:rsidRPr="00B53914">
        <w:t>men</w:t>
      </w:r>
      <w:r w:rsidR="009C29F4" w:rsidRPr="00B53914">
        <w:t>,</w:t>
      </w:r>
      <w:r w:rsidR="00DF26E1" w:rsidRPr="00B53914">
        <w:t xml:space="preserve"> </w:t>
      </w:r>
      <w:proofErr w:type="gramStart"/>
      <w:r w:rsidR="00DF26E1" w:rsidRPr="00B53914">
        <w:t>women</w:t>
      </w:r>
      <w:proofErr w:type="gramEnd"/>
      <w:r w:rsidR="00282ED3" w:rsidRPr="00B53914">
        <w:t xml:space="preserve"> and teenagers</w:t>
      </w:r>
      <w:r w:rsidR="00DF26E1" w:rsidRPr="00B53914">
        <w:t>.</w:t>
      </w:r>
      <w:r w:rsidR="00806F28" w:rsidRPr="00B53914">
        <w:t xml:space="preserve"> Unlimited interchange.</w:t>
      </w:r>
      <w:r w:rsidR="00166027" w:rsidRPr="00B53914">
        <w:t xml:space="preserve"> Recommended team size is 10 players. All players MUST wear shin pads.</w:t>
      </w:r>
      <w:r w:rsidR="001143D8" w:rsidRPr="00B53914">
        <w:t xml:space="preserve"> The competition manager will supply the match balls (size 5).</w:t>
      </w:r>
    </w:p>
    <w:p w14:paraId="40E20986" w14:textId="77777777" w:rsidR="00DF26E1" w:rsidRPr="00B53914" w:rsidRDefault="00806F28" w:rsidP="008C71F5">
      <w:pPr>
        <w:spacing w:before="13" w:after="120"/>
      </w:pPr>
      <w:r w:rsidRPr="00B53914">
        <w:t xml:space="preserve">2 X 25 MINUTE HALVES </w:t>
      </w:r>
      <w:r w:rsidR="00DF26E1" w:rsidRPr="00B53914">
        <w:t xml:space="preserve">with a </w:t>
      </w:r>
      <w:proofErr w:type="gramStart"/>
      <w:r w:rsidRPr="00B53914">
        <w:t>5 minute</w:t>
      </w:r>
      <w:proofErr w:type="gramEnd"/>
      <w:r w:rsidR="008C71F5" w:rsidRPr="00B53914">
        <w:t xml:space="preserve"> half time, r</w:t>
      </w:r>
      <w:r w:rsidR="00DF26E1" w:rsidRPr="00B53914">
        <w:t>un by a central whistle / hooter.</w:t>
      </w:r>
    </w:p>
    <w:p w14:paraId="3A943505" w14:textId="77777777" w:rsidR="00DF26E1" w:rsidRPr="00B53914" w:rsidRDefault="00510563" w:rsidP="008C71F5">
      <w:pPr>
        <w:spacing w:before="13" w:after="120"/>
      </w:pPr>
      <w:r w:rsidRPr="00B53914">
        <w:t xml:space="preserve">Absolutely </w:t>
      </w:r>
      <w:r w:rsidR="00DF26E1" w:rsidRPr="00B53914">
        <w:t xml:space="preserve">NO Slide </w:t>
      </w:r>
      <w:r w:rsidR="00282ED3" w:rsidRPr="00B53914">
        <w:t>tackles, tackles</w:t>
      </w:r>
      <w:r w:rsidR="00DF26E1" w:rsidRPr="00B53914">
        <w:t xml:space="preserve"> from behind</w:t>
      </w:r>
      <w:r w:rsidR="00282ED3" w:rsidRPr="00B53914">
        <w:t>, or tackles in general</w:t>
      </w:r>
      <w:r w:rsidR="00DF26E1" w:rsidRPr="00B53914">
        <w:t xml:space="preserve"> – STAY ON YOUR FEET</w:t>
      </w:r>
      <w:r w:rsidR="00166027" w:rsidRPr="00B53914">
        <w:t>, and NON-CONTACT!</w:t>
      </w:r>
    </w:p>
    <w:p w14:paraId="62C2C466" w14:textId="012C185A" w:rsidR="00DF26E1" w:rsidRPr="00B53914" w:rsidRDefault="00DF26E1" w:rsidP="008C71F5">
      <w:pPr>
        <w:spacing w:before="13" w:after="120"/>
      </w:pPr>
      <w:r w:rsidRPr="00B53914">
        <w:t xml:space="preserve">NO </w:t>
      </w:r>
      <w:r w:rsidR="00581E67" w:rsidRPr="00B53914">
        <w:t>ROUGH PLAY</w:t>
      </w:r>
      <w:r w:rsidRPr="00B53914">
        <w:t xml:space="preserve"> such as shoulder charges or bodychecks</w:t>
      </w:r>
      <w:r w:rsidR="00581E67" w:rsidRPr="00B53914">
        <w:t xml:space="preserve">. Any players involved in rough play </w:t>
      </w:r>
      <w:r w:rsidR="006450F1" w:rsidRPr="00B53914">
        <w:t>must</w:t>
      </w:r>
      <w:r w:rsidR="00581E67" w:rsidRPr="00B53914">
        <w:t xml:space="preserve"> be substituted from the field until the end of the playing period. REPEAT OFFENDERS WILL BE EXCLUDED FROM THE COMPETITION at the discretion of the </w:t>
      </w:r>
      <w:r w:rsidR="00581E67" w:rsidRPr="00B53914">
        <w:rPr>
          <w:lang w:val="en-AU"/>
        </w:rPr>
        <w:t>organising</w:t>
      </w:r>
      <w:r w:rsidR="00581E67" w:rsidRPr="00B53914">
        <w:t xml:space="preserve"> committee </w:t>
      </w:r>
      <w:proofErr w:type="gramStart"/>
      <w:r w:rsidR="00581E67" w:rsidRPr="00B53914">
        <w:t xml:space="preserve">and </w:t>
      </w:r>
      <w:r w:rsidR="006450F1" w:rsidRPr="00B53914">
        <w:t>also</w:t>
      </w:r>
      <w:proofErr w:type="gramEnd"/>
      <w:r w:rsidR="006450F1" w:rsidRPr="00B53914">
        <w:t xml:space="preserve"> </w:t>
      </w:r>
      <w:r w:rsidR="00581E67" w:rsidRPr="00B53914">
        <w:t>forfeit their competition fees.</w:t>
      </w:r>
      <w:r w:rsidR="001143D8" w:rsidRPr="00B53914">
        <w:t xml:space="preserve"> Disciplinary actions will be decided by the Competition Sub Committee.</w:t>
      </w:r>
    </w:p>
    <w:p w14:paraId="64F5771C" w14:textId="77777777" w:rsidR="00E37AB0" w:rsidRPr="00B53914" w:rsidRDefault="00625D18" w:rsidP="008C71F5">
      <w:pPr>
        <w:spacing w:before="13" w:after="120"/>
      </w:pPr>
      <w:r w:rsidRPr="00B53914">
        <w:t>NO LONG SHOTS AT GOAL</w:t>
      </w:r>
      <w:r w:rsidR="005C5983" w:rsidRPr="00B53914">
        <w:t xml:space="preserve">, </w:t>
      </w:r>
      <w:r w:rsidR="006450F1" w:rsidRPr="00B53914">
        <w:t xml:space="preserve">NO GOAL KEEPERS OR GOAL </w:t>
      </w:r>
      <w:proofErr w:type="gramStart"/>
      <w:r w:rsidR="006450F1" w:rsidRPr="00B53914">
        <w:t>TENDING;</w:t>
      </w:r>
      <w:proofErr w:type="gramEnd"/>
    </w:p>
    <w:p w14:paraId="37E76941" w14:textId="77777777" w:rsidR="00CF770B" w:rsidRPr="00B53914" w:rsidRDefault="006450F1" w:rsidP="008C71F5">
      <w:pPr>
        <w:spacing w:before="13" w:after="120"/>
      </w:pPr>
      <w:r w:rsidRPr="00B53914">
        <w:t xml:space="preserve">The proximity for long shots and goal tending refers to roughly </w:t>
      </w:r>
      <w:r w:rsidR="00282ED3" w:rsidRPr="00B53914">
        <w:t>15</w:t>
      </w:r>
      <w:r w:rsidR="005C5983" w:rsidRPr="00B53914">
        <w:t xml:space="preserve">-20 metres or an Imaginary ‘D’ arc between corner flags. </w:t>
      </w:r>
      <w:r w:rsidR="008C71F5" w:rsidRPr="00B53914">
        <w:t xml:space="preserve">You may run back to save a </w:t>
      </w:r>
      <w:proofErr w:type="gramStart"/>
      <w:r w:rsidR="008C71F5" w:rsidRPr="00B53914">
        <w:t>goal</w:t>
      </w:r>
      <w:proofErr w:type="gramEnd"/>
      <w:r w:rsidR="008C71F5" w:rsidRPr="00B53914">
        <w:t xml:space="preserve"> b</w:t>
      </w:r>
      <w:r w:rsidR="005C5983" w:rsidRPr="00B53914">
        <w:t>ut you can’t just wait in front</w:t>
      </w:r>
      <w:r w:rsidRPr="00B53914">
        <w:t xml:space="preserve"> and you can’t ping shots from distance</w:t>
      </w:r>
      <w:r w:rsidR="005C5983" w:rsidRPr="00B53914">
        <w:t>.</w:t>
      </w:r>
    </w:p>
    <w:p w14:paraId="43BDB4A9" w14:textId="77777777" w:rsidR="006450F1" w:rsidRPr="00B53914" w:rsidRDefault="006450F1" w:rsidP="008C71F5">
      <w:pPr>
        <w:spacing w:before="13" w:after="120"/>
      </w:pPr>
      <w:r w:rsidRPr="00B53914">
        <w:t>Goals scored by female players are worth 2</w:t>
      </w:r>
    </w:p>
    <w:p w14:paraId="5FC88D43" w14:textId="77777777" w:rsidR="00CF770B" w:rsidRPr="00B53914" w:rsidRDefault="00806F28" w:rsidP="008C71F5">
      <w:pPr>
        <w:spacing w:before="13" w:after="120"/>
      </w:pPr>
      <w:r w:rsidRPr="00B53914">
        <w:t>NO ARGUIN</w:t>
      </w:r>
      <w:r w:rsidR="008C71F5" w:rsidRPr="00B53914">
        <w:t>G</w:t>
      </w:r>
      <w:r w:rsidRPr="00B53914">
        <w:t xml:space="preserve">, SWEARING OR </w:t>
      </w:r>
      <w:r w:rsidR="00510563" w:rsidRPr="00B53914">
        <w:t>DISRESPECT TOWARDS ANY PLAYER/S</w:t>
      </w:r>
      <w:r w:rsidRPr="00B53914">
        <w:t>.</w:t>
      </w:r>
    </w:p>
    <w:p w14:paraId="2BE02353" w14:textId="687546A7" w:rsidR="00CF770B" w:rsidRPr="00B53914" w:rsidRDefault="00806F28" w:rsidP="008C71F5">
      <w:pPr>
        <w:spacing w:before="13" w:after="120"/>
      </w:pPr>
      <w:r w:rsidRPr="00B53914">
        <w:t>NO REFEREE’</w:t>
      </w:r>
      <w:r w:rsidR="008C71F5" w:rsidRPr="00B53914">
        <w:t>S</w:t>
      </w:r>
      <w:r w:rsidR="00D546DF" w:rsidRPr="00B53914">
        <w:t>*</w:t>
      </w:r>
      <w:r w:rsidR="008C71F5" w:rsidRPr="00B53914">
        <w:t xml:space="preserve"> - T</w:t>
      </w:r>
      <w:r w:rsidRPr="00B53914">
        <w:t>he manager</w:t>
      </w:r>
      <w:r w:rsidR="00510563" w:rsidRPr="00B53914">
        <w:t>s</w:t>
      </w:r>
      <w:r w:rsidRPr="00B53914">
        <w:t xml:space="preserve"> </w:t>
      </w:r>
      <w:r w:rsidR="00510563" w:rsidRPr="00B53914">
        <w:t>and</w:t>
      </w:r>
      <w:r w:rsidR="008C71F5" w:rsidRPr="00B53914">
        <w:t xml:space="preserve"> representative</w:t>
      </w:r>
      <w:r w:rsidR="00510563" w:rsidRPr="00B53914">
        <w:t>s</w:t>
      </w:r>
      <w:r w:rsidR="008C71F5" w:rsidRPr="00B53914">
        <w:t xml:space="preserve"> </w:t>
      </w:r>
      <w:r w:rsidRPr="00B53914">
        <w:t xml:space="preserve">from each team </w:t>
      </w:r>
      <w:r w:rsidR="0055121D" w:rsidRPr="00B53914">
        <w:t>will off</w:t>
      </w:r>
      <w:r w:rsidRPr="00B53914">
        <w:t>i</w:t>
      </w:r>
      <w:r w:rsidR="0055121D" w:rsidRPr="00B53914">
        <w:t>c</w:t>
      </w:r>
      <w:r w:rsidRPr="00B53914">
        <w:t>iate the game being played as they play</w:t>
      </w:r>
      <w:r w:rsidR="00282ED3" w:rsidRPr="00B53914">
        <w:t xml:space="preserve"> and or observe</w:t>
      </w:r>
      <w:r w:rsidRPr="00B53914">
        <w:t>.</w:t>
      </w:r>
    </w:p>
    <w:p w14:paraId="50B7F4C7" w14:textId="77777777" w:rsidR="008C71F5" w:rsidRPr="00B53914" w:rsidRDefault="008C71F5" w:rsidP="008C71F5">
      <w:pPr>
        <w:spacing w:before="13" w:after="120"/>
      </w:pPr>
      <w:r w:rsidRPr="00B53914">
        <w:t xml:space="preserve">Match results to be </w:t>
      </w:r>
      <w:r w:rsidR="00166027" w:rsidRPr="00B53914">
        <w:t>recorded</w:t>
      </w:r>
      <w:r w:rsidRPr="00B53914">
        <w:t xml:space="preserve"> by team managers at the end of each game.</w:t>
      </w:r>
    </w:p>
    <w:p w14:paraId="3C365707" w14:textId="77777777" w:rsidR="00CF770B" w:rsidRPr="00B53914" w:rsidRDefault="00B80D11" w:rsidP="00B53914">
      <w:pPr>
        <w:spacing w:before="13" w:after="120"/>
        <w:ind w:firstLine="720"/>
      </w:pPr>
      <w:r w:rsidRPr="00B53914">
        <w:t>3</w:t>
      </w:r>
      <w:r w:rsidR="008C71F5" w:rsidRPr="00B53914">
        <w:t xml:space="preserve"> </w:t>
      </w:r>
      <w:r w:rsidR="00806F28" w:rsidRPr="00B53914">
        <w:t>p</w:t>
      </w:r>
      <w:r w:rsidR="008C71F5" w:rsidRPr="00B53914">
        <w:t>oints</w:t>
      </w:r>
      <w:r w:rsidR="00806F28" w:rsidRPr="00B53914">
        <w:t xml:space="preserve"> for a win</w:t>
      </w:r>
      <w:r w:rsidR="006954B2" w:rsidRPr="00B53914">
        <w:tab/>
        <w:t>1</w:t>
      </w:r>
      <w:r w:rsidR="008C71F5" w:rsidRPr="00B53914">
        <w:t xml:space="preserve"> </w:t>
      </w:r>
      <w:r w:rsidR="00806F28" w:rsidRPr="00B53914">
        <w:t>p</w:t>
      </w:r>
      <w:r w:rsidR="008C71F5" w:rsidRPr="00B53914">
        <w:t>oin</w:t>
      </w:r>
      <w:r w:rsidR="00806F28" w:rsidRPr="00B53914">
        <w:t>t for a draw</w:t>
      </w:r>
      <w:r w:rsidR="006954B2" w:rsidRPr="00B53914">
        <w:tab/>
      </w:r>
      <w:r w:rsidR="00806F28" w:rsidRPr="00B53914">
        <w:t>0 p</w:t>
      </w:r>
      <w:r w:rsidR="008C71F5" w:rsidRPr="00B53914">
        <w:t>oints</w:t>
      </w:r>
      <w:r w:rsidR="00806F28" w:rsidRPr="00B53914">
        <w:t xml:space="preserve"> for a loss</w:t>
      </w:r>
    </w:p>
    <w:p w14:paraId="0BB56E21" w14:textId="77777777" w:rsidR="006954B2" w:rsidRPr="00B53914" w:rsidRDefault="006954B2" w:rsidP="008C71F5">
      <w:pPr>
        <w:spacing w:before="13" w:after="120"/>
      </w:pPr>
      <w:r w:rsidRPr="00B53914">
        <w:t>Players and teams are responsible to provide and co-ordinate playing colours or uniforms.</w:t>
      </w:r>
    </w:p>
    <w:p w14:paraId="4A4E9F83" w14:textId="3EF028BD" w:rsidR="00510563" w:rsidRPr="00B53914" w:rsidRDefault="00510563" w:rsidP="008C71F5">
      <w:pPr>
        <w:spacing w:before="13" w:after="120"/>
      </w:pPr>
      <w:r w:rsidRPr="00B53914">
        <w:t xml:space="preserve">Away team is responsible to wear alternative </w:t>
      </w:r>
      <w:r w:rsidRPr="00B53914">
        <w:rPr>
          <w:lang w:val="en-AU"/>
        </w:rPr>
        <w:t>colours</w:t>
      </w:r>
      <w:r w:rsidR="00D546DF" w:rsidRPr="00B53914">
        <w:rPr>
          <w:lang w:val="en-AU"/>
        </w:rPr>
        <w:t xml:space="preserve"> or bibs</w:t>
      </w:r>
      <w:r w:rsidRPr="00B53914">
        <w:t xml:space="preserve"> if there is a clash of shirts.</w:t>
      </w:r>
    </w:p>
    <w:p w14:paraId="1E57A7FD" w14:textId="737EDF3F" w:rsidR="00D11E39" w:rsidRPr="00B53914" w:rsidRDefault="00D11E39" w:rsidP="008C71F5">
      <w:pPr>
        <w:spacing w:before="13" w:after="120"/>
      </w:pPr>
      <w:r w:rsidRPr="00B53914">
        <w:t xml:space="preserve">Player substitutions </w:t>
      </w:r>
      <w:r w:rsidR="004A58DE" w:rsidRPr="00B53914">
        <w:t>to</w:t>
      </w:r>
      <w:r w:rsidRPr="00B53914">
        <w:t xml:space="preserve"> be made during stoppages. </w:t>
      </w:r>
    </w:p>
    <w:p w14:paraId="454A2EEB" w14:textId="77777777" w:rsidR="00CF770B" w:rsidRPr="00B53914" w:rsidRDefault="0055121D" w:rsidP="008C71F5">
      <w:pPr>
        <w:spacing w:before="13" w:after="120"/>
      </w:pPr>
      <w:r w:rsidRPr="00B53914">
        <w:t xml:space="preserve">The competition will be run as one large pool for the </w:t>
      </w:r>
      <w:r w:rsidR="006450F1" w:rsidRPr="00B53914">
        <w:t>beginning</w:t>
      </w:r>
      <w:r w:rsidRPr="00B53914">
        <w:t xml:space="preserve"> of the competition, and then split into </w:t>
      </w:r>
      <w:r w:rsidR="006450F1" w:rsidRPr="00B53914">
        <w:t>moderated</w:t>
      </w:r>
      <w:r w:rsidRPr="00B53914">
        <w:t xml:space="preserve"> pools for the remaining games.</w:t>
      </w:r>
      <w:r w:rsidR="006450F1" w:rsidRPr="00B53914">
        <w:t xml:space="preserve"> Subsequent re-groups and fixture adjustments may occur at the discretion of the organising committee.</w:t>
      </w:r>
    </w:p>
    <w:p w14:paraId="235B89C7" w14:textId="77777777" w:rsidR="00806F28" w:rsidRPr="00B53914" w:rsidRDefault="0055121D" w:rsidP="00304308">
      <w:pPr>
        <w:spacing w:before="13" w:after="120"/>
      </w:pPr>
      <w:r w:rsidRPr="00B53914">
        <w:t>The BBFC Summer 6s Competition Sub Committee reserve the right to amend the rules at any time or make a ruling on any matter that has not been covered herein.</w:t>
      </w:r>
    </w:p>
    <w:p w14:paraId="09C16320" w14:textId="77777777" w:rsidR="00304308" w:rsidRPr="00B53914" w:rsidRDefault="00806F28" w:rsidP="00806F28">
      <w:pPr>
        <w:spacing w:before="13" w:after="120"/>
      </w:pPr>
      <w:r w:rsidRPr="00B53914">
        <w:t xml:space="preserve">All registrations are to be done via the </w:t>
      </w:r>
      <w:hyperlink r:id="rId6" w:history="1">
        <w:r w:rsidR="006145B8" w:rsidRPr="00B53914">
          <w:rPr>
            <w:rStyle w:val="Hyperlink"/>
          </w:rPr>
          <w:t>www.playfootball.com.au</w:t>
        </w:r>
      </w:hyperlink>
      <w:r w:rsidRPr="00B53914">
        <w:t xml:space="preserve"> website. Payments </w:t>
      </w:r>
      <w:r w:rsidR="00625D18" w:rsidRPr="00B53914">
        <w:t>must be</w:t>
      </w:r>
      <w:r w:rsidRPr="00B53914">
        <w:t xml:space="preserve"> </w:t>
      </w:r>
      <w:r w:rsidR="00625D18" w:rsidRPr="00B53914">
        <w:t>completed</w:t>
      </w:r>
      <w:r w:rsidRPr="00B53914">
        <w:t xml:space="preserve"> online prior to the first</w:t>
      </w:r>
      <w:r w:rsidR="00625D18" w:rsidRPr="00B53914">
        <w:t xml:space="preserve"> game.</w:t>
      </w:r>
      <w:r w:rsidR="00166027" w:rsidRPr="00B53914">
        <w:t xml:space="preserve"> Un-registered or ‘ring-in’ players are not permitted. Players who are registered to the summer 6s competition may assist other teams as </w:t>
      </w:r>
      <w:proofErr w:type="gramStart"/>
      <w:r w:rsidR="00166027" w:rsidRPr="00B53914">
        <w:t>required, and</w:t>
      </w:r>
      <w:proofErr w:type="gramEnd"/>
      <w:r w:rsidR="00166027" w:rsidRPr="00B53914">
        <w:t xml:space="preserve"> approved by the competition </w:t>
      </w:r>
      <w:proofErr w:type="spellStart"/>
      <w:r w:rsidR="00166027" w:rsidRPr="00B53914">
        <w:t>organisers</w:t>
      </w:r>
      <w:proofErr w:type="spellEnd"/>
      <w:r w:rsidR="00166027" w:rsidRPr="00B53914">
        <w:t>.</w:t>
      </w:r>
    </w:p>
    <w:p w14:paraId="5B046F35" w14:textId="7624552D" w:rsidR="00B50241" w:rsidRPr="00B53914" w:rsidRDefault="00B50241" w:rsidP="00806F28">
      <w:pPr>
        <w:pBdr>
          <w:bottom w:val="single" w:sz="12" w:space="1" w:color="auto"/>
        </w:pBdr>
        <w:spacing w:before="13" w:after="120"/>
        <w:rPr>
          <w:rStyle w:val="Hyperlink"/>
        </w:rPr>
      </w:pPr>
      <w:r w:rsidRPr="00B53914">
        <w:t xml:space="preserve">All players are to abide by the </w:t>
      </w:r>
      <w:hyperlink r:id="rId7" w:history="1">
        <w:r w:rsidRPr="00B53914">
          <w:rPr>
            <w:rStyle w:val="Hyperlink"/>
          </w:rPr>
          <w:t>F</w:t>
        </w:r>
        <w:r w:rsidR="00336DA9" w:rsidRPr="00B53914">
          <w:rPr>
            <w:rStyle w:val="Hyperlink"/>
          </w:rPr>
          <w:t>FA Code of Conduct</w:t>
        </w:r>
      </w:hyperlink>
      <w:r w:rsidR="00336DA9" w:rsidRPr="00B53914">
        <w:t xml:space="preserve"> at all times, and spectators are also </w:t>
      </w:r>
      <w:r w:rsidR="006145B8" w:rsidRPr="00B53914">
        <w:t>required</w:t>
      </w:r>
      <w:r w:rsidR="00336DA9" w:rsidRPr="00B53914">
        <w:t xml:space="preserve"> to abide by the following </w:t>
      </w:r>
      <w:hyperlink r:id="rId8" w:history="1">
        <w:r w:rsidR="006145B8" w:rsidRPr="00B53914">
          <w:rPr>
            <w:rStyle w:val="Hyperlink"/>
          </w:rPr>
          <w:t>Spectator Code of Conduct</w:t>
        </w:r>
      </w:hyperlink>
    </w:p>
    <w:p w14:paraId="29B88124" w14:textId="064C79FA" w:rsidR="00D546DF" w:rsidRPr="00B53914" w:rsidRDefault="00D546DF" w:rsidP="00806F28">
      <w:pPr>
        <w:spacing w:before="13" w:after="120"/>
        <w:rPr>
          <w:b/>
          <w:bCs/>
        </w:rPr>
      </w:pPr>
      <w:r w:rsidRPr="00B53914">
        <w:rPr>
          <w:b/>
          <w:bCs/>
        </w:rPr>
        <w:t xml:space="preserve">Division 1 Seniors only – Modified </w:t>
      </w:r>
      <w:r w:rsidR="00D11E39" w:rsidRPr="00B53914">
        <w:rPr>
          <w:b/>
          <w:bCs/>
        </w:rPr>
        <w:t xml:space="preserve">FIFA </w:t>
      </w:r>
      <w:r w:rsidRPr="00B53914">
        <w:rPr>
          <w:b/>
          <w:bCs/>
        </w:rPr>
        <w:t>rules.</w:t>
      </w:r>
    </w:p>
    <w:p w14:paraId="49D62E30" w14:textId="5FCC9EAC" w:rsidR="00523443" w:rsidRPr="00B53914" w:rsidRDefault="00D546DF" w:rsidP="00806F28">
      <w:pPr>
        <w:spacing w:before="13" w:after="120"/>
      </w:pPr>
      <w:r w:rsidRPr="00B53914">
        <w:t>As for social divisions - No offside</w:t>
      </w:r>
      <w:r w:rsidR="00523443" w:rsidRPr="00B53914">
        <w:t xml:space="preserve"> and </w:t>
      </w:r>
      <w:proofErr w:type="gramStart"/>
      <w:r w:rsidR="00523443" w:rsidRPr="00B53914">
        <w:t>definitely NO</w:t>
      </w:r>
      <w:proofErr w:type="gramEnd"/>
      <w:r w:rsidR="00523443" w:rsidRPr="00B53914">
        <w:t xml:space="preserve"> SLIDE TACKLES</w:t>
      </w:r>
    </w:p>
    <w:p w14:paraId="04086924" w14:textId="4E9E4F47" w:rsidR="00D546DF" w:rsidRPr="00B53914" w:rsidRDefault="00523443" w:rsidP="00806F28">
      <w:pPr>
        <w:spacing w:before="13" w:after="120"/>
      </w:pPr>
      <w:r w:rsidRPr="00B53914">
        <w:t xml:space="preserve">5 on-field players and one dedicated </w:t>
      </w:r>
      <w:proofErr w:type="gramStart"/>
      <w:r w:rsidRPr="00B53914">
        <w:t>goal keeper</w:t>
      </w:r>
      <w:proofErr w:type="gramEnd"/>
      <w:r w:rsidRPr="00B53914">
        <w:t>, mid-size goals 5m x 2m</w:t>
      </w:r>
    </w:p>
    <w:p w14:paraId="1AADB9AB" w14:textId="651BE075" w:rsidR="00D546DF" w:rsidRPr="00B53914" w:rsidRDefault="00D546DF" w:rsidP="00806F28">
      <w:pPr>
        <w:spacing w:before="13" w:after="120"/>
      </w:pPr>
      <w:r w:rsidRPr="00B53914">
        <w:t>Contact football is permitted – games will be officiated by referees</w:t>
      </w:r>
    </w:p>
    <w:p w14:paraId="797EDD50" w14:textId="015697FC" w:rsidR="00D11E39" w:rsidRPr="00B53914" w:rsidRDefault="00D11E39" w:rsidP="00806F28">
      <w:pPr>
        <w:spacing w:before="13" w:after="120"/>
      </w:pPr>
      <w:r w:rsidRPr="00B53914">
        <w:t>Matches are regarded as friendly. Proper football etiquette shall be observed.</w:t>
      </w:r>
    </w:p>
    <w:p w14:paraId="09087670" w14:textId="77777777" w:rsidR="00D546DF" w:rsidRPr="00510563" w:rsidRDefault="00D546DF" w:rsidP="00806F28">
      <w:pPr>
        <w:spacing w:before="13" w:after="120"/>
        <w:rPr>
          <w:sz w:val="24"/>
          <w:szCs w:val="24"/>
        </w:rPr>
      </w:pPr>
    </w:p>
    <w:sectPr w:rsidR="00D546DF" w:rsidRPr="00510563" w:rsidSect="00806F28">
      <w:headerReference w:type="even" r:id="rId9"/>
      <w:headerReference w:type="default" r:id="rId10"/>
      <w:headerReference w:type="first" r:id="rId11"/>
      <w:pgSz w:w="11907" w:h="16840"/>
      <w:pgMar w:top="1276" w:right="1440" w:bottom="993" w:left="1440" w:header="78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457C2" w14:textId="77777777" w:rsidR="005C383F" w:rsidRDefault="00806F28">
      <w:r>
        <w:separator/>
      </w:r>
    </w:p>
  </w:endnote>
  <w:endnote w:type="continuationSeparator" w:id="0">
    <w:p w14:paraId="5D642881" w14:textId="77777777" w:rsidR="005C383F" w:rsidRDefault="0080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B2104" w14:textId="77777777" w:rsidR="005C383F" w:rsidRDefault="00806F28">
      <w:r>
        <w:separator/>
      </w:r>
    </w:p>
  </w:footnote>
  <w:footnote w:type="continuationSeparator" w:id="0">
    <w:p w14:paraId="79890773" w14:textId="77777777" w:rsidR="005C383F" w:rsidRDefault="00806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CCB00" w14:textId="77777777" w:rsidR="00F52BB8" w:rsidRDefault="00B53914">
    <w:pPr>
      <w:pStyle w:val="Header"/>
    </w:pPr>
    <w:r>
      <w:rPr>
        <w:noProof/>
        <w:lang w:val="en-AU" w:eastAsia="en-AU"/>
      </w:rPr>
      <w:pict w14:anchorId="2B776F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64679" o:spid="_x0000_s1026" type="#_x0000_t75" style="position:absolute;margin-left:0;margin-top:0;width:451.25pt;height:511.95pt;z-index:-251657216;mso-position-horizontal:center;mso-position-horizontal-relative:margin;mso-position-vertical:center;mso-position-vertical-relative:margin" o:allowincell="f">
          <v:imagedata r:id="rId1" o:title="BBFC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ABA13" w14:textId="3D9430BD" w:rsidR="00282ED3" w:rsidRDefault="00B53914" w:rsidP="00282ED3">
    <w:pPr>
      <w:spacing w:line="428" w:lineRule="exact"/>
      <w:ind w:left="20"/>
      <w:jc w:val="center"/>
      <w:rPr>
        <w:rFonts w:ascii="Calibri" w:eastAsia="Calibri" w:hAnsi="Calibri" w:cs="Calibri"/>
        <w:sz w:val="40"/>
        <w:szCs w:val="40"/>
      </w:rPr>
    </w:pPr>
    <w:r>
      <w:rPr>
        <w:rFonts w:ascii="Calibri" w:eastAsia="Calibri" w:hAnsi="Calibri" w:cs="Calibri"/>
        <w:b/>
        <w:bCs/>
        <w:noProof/>
        <w:sz w:val="40"/>
        <w:szCs w:val="40"/>
        <w:u w:val="thick" w:color="000000"/>
        <w:lang w:val="en-AU" w:eastAsia="en-AU"/>
      </w:rPr>
      <w:pict w14:anchorId="1FFADF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64680" o:spid="_x0000_s1027" type="#_x0000_t75" style="position:absolute;left:0;text-align:left;margin-left:0;margin-top:0;width:451.25pt;height:511.95pt;z-index:-251656192;mso-position-horizontal:center;mso-position-horizontal-relative:margin;mso-position-vertical:center;mso-position-vertical-relative:margin" o:allowincell="f">
          <v:imagedata r:id="rId1" o:title="BBFC Logo" gain="19661f" blacklevel="22938f"/>
          <w10:wrap anchorx="margin" anchory="margin"/>
        </v:shape>
      </w:pict>
    </w:r>
    <w:r w:rsidR="00282ED3">
      <w:rPr>
        <w:rFonts w:ascii="Calibri" w:eastAsia="Calibri" w:hAnsi="Calibri" w:cs="Calibri"/>
        <w:b/>
        <w:bCs/>
        <w:sz w:val="40"/>
        <w:szCs w:val="40"/>
        <w:u w:val="thick" w:color="000000"/>
      </w:rPr>
      <w:t>RULES for BB</w:t>
    </w:r>
    <w:r w:rsidR="00282ED3">
      <w:rPr>
        <w:rFonts w:ascii="Calibri" w:eastAsia="Calibri" w:hAnsi="Calibri" w:cs="Calibri"/>
        <w:b/>
        <w:bCs/>
        <w:spacing w:val="1"/>
        <w:sz w:val="40"/>
        <w:szCs w:val="40"/>
        <w:u w:val="thick" w:color="000000"/>
      </w:rPr>
      <w:t>F</w:t>
    </w:r>
    <w:r w:rsidR="00282ED3">
      <w:rPr>
        <w:rFonts w:ascii="Calibri" w:eastAsia="Calibri" w:hAnsi="Calibri" w:cs="Calibri"/>
        <w:b/>
        <w:bCs/>
        <w:sz w:val="40"/>
        <w:szCs w:val="40"/>
        <w:u w:val="thick" w:color="000000"/>
      </w:rPr>
      <w:t>C</w:t>
    </w:r>
    <w:r w:rsidR="00D546DF">
      <w:rPr>
        <w:rFonts w:ascii="Calibri" w:eastAsia="Calibri" w:hAnsi="Calibri" w:cs="Calibri"/>
        <w:b/>
        <w:bCs/>
        <w:spacing w:val="-1"/>
        <w:sz w:val="40"/>
        <w:szCs w:val="40"/>
        <w:u w:val="thick" w:color="000000"/>
      </w:rPr>
      <w:t xml:space="preserve"> </w:t>
    </w:r>
    <w:r w:rsidR="00282ED3">
      <w:rPr>
        <w:rFonts w:ascii="Calibri" w:eastAsia="Calibri" w:hAnsi="Calibri" w:cs="Calibri"/>
        <w:b/>
        <w:bCs/>
        <w:sz w:val="40"/>
        <w:szCs w:val="40"/>
        <w:u w:val="thick" w:color="000000"/>
      </w:rPr>
      <w:t>S</w:t>
    </w:r>
    <w:r w:rsidR="00282ED3">
      <w:rPr>
        <w:rFonts w:ascii="Calibri" w:eastAsia="Calibri" w:hAnsi="Calibri" w:cs="Calibri"/>
        <w:b/>
        <w:bCs/>
        <w:spacing w:val="-3"/>
        <w:sz w:val="40"/>
        <w:szCs w:val="40"/>
        <w:u w:val="thick" w:color="000000"/>
      </w:rPr>
      <w:t>UM</w:t>
    </w:r>
    <w:r w:rsidR="00282ED3">
      <w:rPr>
        <w:rFonts w:ascii="Calibri" w:eastAsia="Calibri" w:hAnsi="Calibri" w:cs="Calibri"/>
        <w:b/>
        <w:bCs/>
        <w:sz w:val="40"/>
        <w:szCs w:val="40"/>
        <w:u w:val="thick" w:color="000000"/>
      </w:rPr>
      <w:t>MER SIXES</w:t>
    </w:r>
  </w:p>
  <w:p w14:paraId="1891451E" w14:textId="77777777" w:rsidR="00CF770B" w:rsidRDefault="00CF770B" w:rsidP="00282ED3">
    <w:pPr>
      <w:spacing w:line="200" w:lineRule="exact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5DD83" w14:textId="77777777" w:rsidR="00F52BB8" w:rsidRDefault="00B53914">
    <w:pPr>
      <w:pStyle w:val="Header"/>
    </w:pPr>
    <w:r>
      <w:rPr>
        <w:noProof/>
        <w:lang w:val="en-AU" w:eastAsia="en-AU"/>
      </w:rPr>
      <w:pict w14:anchorId="765FD3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64678" o:spid="_x0000_s1025" type="#_x0000_t75" style="position:absolute;margin-left:0;margin-top:0;width:451.25pt;height:511.95pt;z-index:-251658240;mso-position-horizontal:center;mso-position-horizontal-relative:margin;mso-position-vertical:center;mso-position-vertical-relative:margin" o:allowincell="f">
          <v:imagedata r:id="rId1" o:title="BBFC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70B"/>
    <w:rsid w:val="00063C69"/>
    <w:rsid w:val="001143D8"/>
    <w:rsid w:val="00166027"/>
    <w:rsid w:val="00282ED3"/>
    <w:rsid w:val="002F793E"/>
    <w:rsid w:val="00304308"/>
    <w:rsid w:val="00336DA9"/>
    <w:rsid w:val="003C68F5"/>
    <w:rsid w:val="003F43E9"/>
    <w:rsid w:val="0045535F"/>
    <w:rsid w:val="004A2D8F"/>
    <w:rsid w:val="004A58DE"/>
    <w:rsid w:val="00510563"/>
    <w:rsid w:val="00523443"/>
    <w:rsid w:val="0054099F"/>
    <w:rsid w:val="0055121D"/>
    <w:rsid w:val="00581E67"/>
    <w:rsid w:val="005C383F"/>
    <w:rsid w:val="005C5983"/>
    <w:rsid w:val="006145B8"/>
    <w:rsid w:val="00625D18"/>
    <w:rsid w:val="006450F1"/>
    <w:rsid w:val="006954B2"/>
    <w:rsid w:val="00713A75"/>
    <w:rsid w:val="00746699"/>
    <w:rsid w:val="00806F28"/>
    <w:rsid w:val="008C71F5"/>
    <w:rsid w:val="009A181C"/>
    <w:rsid w:val="009C29F4"/>
    <w:rsid w:val="00B50241"/>
    <w:rsid w:val="00B53914"/>
    <w:rsid w:val="00B80D11"/>
    <w:rsid w:val="00C75FFA"/>
    <w:rsid w:val="00CF770B"/>
    <w:rsid w:val="00D11E39"/>
    <w:rsid w:val="00D546DF"/>
    <w:rsid w:val="00DF26E1"/>
    <w:rsid w:val="00E12A03"/>
    <w:rsid w:val="00E37AB0"/>
    <w:rsid w:val="00F5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D2B3D3"/>
  <w15:docId w15:val="{FC5930E6-E8F0-4330-A14E-936EDFAC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F26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6E1"/>
  </w:style>
  <w:style w:type="paragraph" w:styleId="Footer">
    <w:name w:val="footer"/>
    <w:basedOn w:val="Normal"/>
    <w:link w:val="FooterChar"/>
    <w:uiPriority w:val="99"/>
    <w:unhideWhenUsed/>
    <w:rsid w:val="00DF26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6E1"/>
  </w:style>
  <w:style w:type="character" w:styleId="Hyperlink">
    <w:name w:val="Hyperlink"/>
    <w:basedOn w:val="DefaultParagraphFont"/>
    <w:uiPriority w:val="99"/>
    <w:unhideWhenUsed/>
    <w:rsid w:val="00806F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45B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4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pitalfootball.com.au/wp-content/uploads/2017/03/Regs-FFA_Spectator_Code_of_Conduct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apitalfootball.com.au/wp-content/uploads/2017/03/FFA-Code-of-Conduct-February-2016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yfootball.com.au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WEBECK, Ryan</cp:lastModifiedBy>
  <cp:revision>2</cp:revision>
  <dcterms:created xsi:type="dcterms:W3CDTF">2022-08-02T01:23:00Z</dcterms:created>
  <dcterms:modified xsi:type="dcterms:W3CDTF">2022-08-02T01:23:00Z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2011-10-22T00:00:00Z</vt:filetime>
  </property>
  <property fmtid="{D5CDD505-2E9C-101B-9397-08002B2CF9AE}" pid="3" name="LastSaved">
    <vt:filetime>2013-10-17T00:00:00Z</vt:filetime>
  </property>
</Properties>
</file>